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6A6F" w14:textId="77777777" w:rsidR="00430585" w:rsidRDefault="00430585" w:rsidP="00905B5A">
      <w:pPr>
        <w:spacing w:line="240" w:lineRule="auto"/>
      </w:pPr>
    </w:p>
    <w:p w14:paraId="3A043222" w14:textId="71B13342" w:rsidR="009D6A54" w:rsidRDefault="00905B5A" w:rsidP="00905B5A">
      <w:pPr>
        <w:spacing w:line="240" w:lineRule="auto"/>
      </w:pPr>
      <w:r>
        <w:t>Call to Order</w:t>
      </w:r>
    </w:p>
    <w:p w14:paraId="48EC7B50" w14:textId="75900807" w:rsidR="00905B5A" w:rsidRDefault="00905B5A" w:rsidP="00905B5A">
      <w:pPr>
        <w:spacing w:line="240" w:lineRule="auto"/>
      </w:pPr>
      <w:r>
        <w:t>Roll Call</w:t>
      </w:r>
      <w:r w:rsidR="00AB0590">
        <w:t>: Susan Crowell, David Michaels. CEM Martin</w:t>
      </w:r>
      <w:r w:rsidR="00F86D77">
        <w:t xml:space="preserve"> (by phone)</w:t>
      </w:r>
      <w:r w:rsidR="00AB0590">
        <w:t>, Eddie Gochenour</w:t>
      </w:r>
    </w:p>
    <w:p w14:paraId="792CBA5A" w14:textId="52131936" w:rsidR="00AB0590" w:rsidRDefault="00AB0590" w:rsidP="00905B5A">
      <w:pPr>
        <w:spacing w:line="240" w:lineRule="auto"/>
      </w:pPr>
      <w:r>
        <w:t>Absent: Chris Cox</w:t>
      </w:r>
    </w:p>
    <w:p w14:paraId="77345F12" w14:textId="6CD3E74A" w:rsidR="00E05DE5" w:rsidRDefault="00E05DE5" w:rsidP="00905B5A">
      <w:pPr>
        <w:spacing w:line="240" w:lineRule="auto"/>
      </w:pPr>
      <w:r>
        <w:t>Public Louie Talbott</w:t>
      </w:r>
    </w:p>
    <w:p w14:paraId="3D5DA8D6" w14:textId="2B592D20" w:rsidR="00F86D77" w:rsidRDefault="00F86D77" w:rsidP="00905B5A">
      <w:pPr>
        <w:spacing w:line="240" w:lineRule="auto"/>
      </w:pPr>
      <w:r>
        <w:t>Call to Order at 4:05 pm</w:t>
      </w:r>
    </w:p>
    <w:p w14:paraId="23F0E30B" w14:textId="5DBD2C69" w:rsidR="00905B5A" w:rsidRDefault="00905B5A" w:rsidP="00905B5A">
      <w:pPr>
        <w:spacing w:line="240" w:lineRule="auto"/>
      </w:pPr>
      <w:r>
        <w:t>Reports:</w:t>
      </w:r>
    </w:p>
    <w:p w14:paraId="52E55D80" w14:textId="75B5200B" w:rsidR="00905B5A" w:rsidRDefault="00905B5A" w:rsidP="00F86D77">
      <w:pPr>
        <w:pStyle w:val="ListParagraph"/>
        <w:numPr>
          <w:ilvl w:val="0"/>
          <w:numId w:val="4"/>
        </w:numPr>
        <w:spacing w:line="276" w:lineRule="auto"/>
      </w:pPr>
      <w:r>
        <w:t xml:space="preserve">Secretary </w:t>
      </w:r>
      <w:r w:rsidR="0082135D">
        <w:t>R</w:t>
      </w:r>
      <w:r>
        <w:t>eport</w:t>
      </w:r>
      <w:r w:rsidR="00F86D77">
        <w:t xml:space="preserve"> - </w:t>
      </w:r>
      <w:r w:rsidR="00F86D77" w:rsidRPr="00835342">
        <w:t>Motion by</w:t>
      </w:r>
      <w:r w:rsidR="00F86D77">
        <w:t xml:space="preserve"> CEM Martin was made to approve the board minutes; David Michaels seconded the motion </w:t>
      </w:r>
      <w:r w:rsidR="00F86D77" w:rsidRPr="00835342">
        <w:t>followed by unanimous vote of “aye.”</w:t>
      </w:r>
    </w:p>
    <w:p w14:paraId="5A19A661" w14:textId="25789162" w:rsidR="00905B5A" w:rsidRDefault="007225F8" w:rsidP="007225F8">
      <w:pPr>
        <w:pStyle w:val="ListParagraph"/>
        <w:numPr>
          <w:ilvl w:val="0"/>
          <w:numId w:val="4"/>
        </w:numPr>
        <w:spacing w:line="240" w:lineRule="auto"/>
      </w:pPr>
      <w:r>
        <w:t>Finance</w:t>
      </w:r>
      <w:r w:rsidR="00132BA6">
        <w:t xml:space="preserve"> </w:t>
      </w:r>
      <w:r w:rsidR="0082135D">
        <w:t>R</w:t>
      </w:r>
      <w:r w:rsidR="00132BA6">
        <w:t>eport</w:t>
      </w:r>
      <w:r w:rsidR="00F86D77">
        <w:t xml:space="preserve"> – David Michaels provided a finance report stating that BCHLC has in the account $6,571.10. </w:t>
      </w:r>
      <w:r w:rsidR="00F86D77" w:rsidRPr="00835342">
        <w:t>Motion by</w:t>
      </w:r>
      <w:r w:rsidR="00F86D77">
        <w:t xml:space="preserve"> Eddie Gochenour was made to approve the board minutes; CEM Martin seconded the motion </w:t>
      </w:r>
      <w:r w:rsidR="00F86D77" w:rsidRPr="00835342">
        <w:t>followed by unanimous vote of “aye.”</w:t>
      </w:r>
    </w:p>
    <w:p w14:paraId="6E1E30BE" w14:textId="3A349793" w:rsidR="00AB0590" w:rsidRDefault="00AB0590" w:rsidP="007225F8">
      <w:pPr>
        <w:pStyle w:val="ListParagraph"/>
        <w:numPr>
          <w:ilvl w:val="0"/>
          <w:numId w:val="4"/>
        </w:numPr>
        <w:spacing w:line="240" w:lineRule="auto"/>
      </w:pPr>
      <w:r>
        <w:t>Chair Report</w:t>
      </w:r>
      <w:r w:rsidR="00937F9E">
        <w:t xml:space="preserve"> – The BCHLC Chair provided a report on meetings attended such at a BC compre</w:t>
      </w:r>
      <w:r w:rsidR="00251CA1">
        <w:t>hen</w:t>
      </w:r>
      <w:r w:rsidR="00937F9E">
        <w:t xml:space="preserve">sive focus group meeting and </w:t>
      </w:r>
      <w:proofErr w:type="gramStart"/>
      <w:r w:rsidR="00937F9E">
        <w:t>an</w:t>
      </w:r>
      <w:proofErr w:type="gramEnd"/>
      <w:r w:rsidR="00937F9E">
        <w:t xml:space="preserve"> Martinsburg Art meeting. The chair also completed the budget request presentation and WVSHPO CLG training. The chair provided an update on the National Nomination of Forrest Hill School. The Chair talked with Claire from SHPO and asked if the federal freezes would impact the current grants. At that time it was stated that the freeze would not </w:t>
      </w:r>
      <w:proofErr w:type="gramStart"/>
      <w:r w:rsidR="00937F9E">
        <w:t>impact</w:t>
      </w:r>
      <w:proofErr w:type="gramEnd"/>
      <w:r w:rsidR="00937F9E">
        <w:t xml:space="preserve"> the grants. </w:t>
      </w:r>
    </w:p>
    <w:p w14:paraId="7C4B6E7C" w14:textId="2D39E41D" w:rsidR="007225F8" w:rsidRDefault="007225F8" w:rsidP="00905B5A">
      <w:pPr>
        <w:spacing w:line="240" w:lineRule="auto"/>
      </w:pPr>
      <w:r>
        <w:t>Public Comment:</w:t>
      </w:r>
    </w:p>
    <w:p w14:paraId="62E2FA6F" w14:textId="6E85F501" w:rsidR="00AB0590" w:rsidRDefault="00E05DE5" w:rsidP="00F86D77">
      <w:pPr>
        <w:pStyle w:val="ListParagraph"/>
        <w:numPr>
          <w:ilvl w:val="0"/>
          <w:numId w:val="15"/>
        </w:numPr>
        <w:spacing w:line="240" w:lineRule="auto"/>
      </w:pPr>
      <w:r>
        <w:t xml:space="preserve">Louie </w:t>
      </w:r>
      <w:r w:rsidR="00AB0590">
        <w:t>Talbo</w:t>
      </w:r>
      <w:r>
        <w:t>t</w:t>
      </w:r>
      <w:r w:rsidR="00AB0590">
        <w:t>t discussed issues and concerns about Cool Spring Farm</w:t>
      </w:r>
      <w:r w:rsidR="00F86D77">
        <w:t xml:space="preserve"> property</w:t>
      </w:r>
      <w:r>
        <w:t xml:space="preserve"> and the </w:t>
      </w:r>
      <w:proofErr w:type="gramStart"/>
      <w:r>
        <w:t>future plans</w:t>
      </w:r>
      <w:proofErr w:type="gramEnd"/>
      <w:r>
        <w:t xml:space="preserve"> of the property. At that time, the commission thanked Mr. Talbott for the </w:t>
      </w:r>
      <w:proofErr w:type="gramStart"/>
      <w:r>
        <w:t>concerns</w:t>
      </w:r>
      <w:proofErr w:type="gramEnd"/>
      <w:r>
        <w:t xml:space="preserve"> and let him know that the commission would have to speak with </w:t>
      </w:r>
      <w:proofErr w:type="spellStart"/>
      <w:proofErr w:type="gramStart"/>
      <w:r>
        <w:t>legal</w:t>
      </w:r>
      <w:proofErr w:type="gramEnd"/>
      <w:r>
        <w:t xml:space="preserve"> council</w:t>
      </w:r>
      <w:proofErr w:type="spellEnd"/>
      <w:r>
        <w:t xml:space="preserve"> about the concerns. </w:t>
      </w:r>
    </w:p>
    <w:p w14:paraId="1CCF2DEC" w14:textId="4DAFEADF" w:rsidR="00CF69FA" w:rsidRDefault="007225F8" w:rsidP="00D076E7">
      <w:pPr>
        <w:spacing w:line="240" w:lineRule="auto"/>
      </w:pPr>
      <w:r>
        <w:t>Old Business</w:t>
      </w:r>
      <w:r w:rsidR="00C657DA">
        <w:t>:</w:t>
      </w:r>
    </w:p>
    <w:p w14:paraId="4D7AF01E" w14:textId="188903AE" w:rsidR="002327EC" w:rsidRDefault="00AB0590" w:rsidP="002327EC">
      <w:pPr>
        <w:pStyle w:val="ListParagraph"/>
        <w:numPr>
          <w:ilvl w:val="0"/>
          <w:numId w:val="12"/>
        </w:numPr>
        <w:spacing w:line="240" w:lineRule="auto"/>
      </w:pPr>
      <w:r>
        <w:t>Budget Funding Request</w:t>
      </w:r>
      <w:r w:rsidR="00E05DE5">
        <w:t xml:space="preserve"> m- Commissioner Gochenour let the commission know that the BCHLC would be receiving some of the budget requested funds. BCHLC commissioners thanked Commissioner Gochenour and the Commission for the funding. </w:t>
      </w:r>
    </w:p>
    <w:p w14:paraId="1FC6D353" w14:textId="3811C64F" w:rsidR="00AB0590" w:rsidRDefault="00AB0590" w:rsidP="002327EC">
      <w:pPr>
        <w:pStyle w:val="ListParagraph"/>
        <w:numPr>
          <w:ilvl w:val="0"/>
          <w:numId w:val="12"/>
        </w:numPr>
        <w:spacing w:line="240" w:lineRule="auto"/>
      </w:pPr>
      <w:r>
        <w:t>Morgan Cabin</w:t>
      </w:r>
      <w:r w:rsidR="00F86D77">
        <w:t xml:space="preserve"> – Morgan Cabin </w:t>
      </w:r>
      <w:r w:rsidR="00937F9E">
        <w:t xml:space="preserve">Association provided a detailed letter of capital improvements they plan on completing contingent of receiving outside agency funds </w:t>
      </w:r>
      <w:r w:rsidR="00937F9E">
        <w:lastRenderedPageBreak/>
        <w:t xml:space="preserve">from the Berkeley County Commission. They also at that time provided an activities calendar for the 2025 season. David Michaels also reported some of the capital improvements </w:t>
      </w:r>
      <w:proofErr w:type="gramStart"/>
      <w:r w:rsidR="00937F9E">
        <w:t>and also</w:t>
      </w:r>
      <w:proofErr w:type="gramEnd"/>
      <w:r w:rsidR="00937F9E">
        <w:t xml:space="preserve"> some maintenance that needs completed at the Morgan Cabin property. </w:t>
      </w:r>
    </w:p>
    <w:p w14:paraId="70365F59" w14:textId="5AD38A46" w:rsidR="00AB0590" w:rsidRDefault="00AB0590" w:rsidP="002327EC">
      <w:pPr>
        <w:pStyle w:val="ListParagraph"/>
        <w:numPr>
          <w:ilvl w:val="0"/>
          <w:numId w:val="12"/>
        </w:numPr>
        <w:spacing w:line="240" w:lineRule="auto"/>
      </w:pPr>
      <w:r>
        <w:t>SHPO Grant Updat</w:t>
      </w:r>
      <w:r w:rsidR="00E05DE5">
        <w:t xml:space="preserve">e. SHPO Meet at the beginning of March and the BCHLC is waiting to hear about the results. The Chair spoke with SHPO members and was at that time told that the federal freezes did not </w:t>
      </w:r>
      <w:proofErr w:type="gramStart"/>
      <w:r w:rsidR="00E05DE5">
        <w:t>impact</w:t>
      </w:r>
      <w:proofErr w:type="gramEnd"/>
      <w:r w:rsidR="00E05DE5">
        <w:t xml:space="preserve"> the grant that BCHLC applied for. </w:t>
      </w:r>
    </w:p>
    <w:p w14:paraId="22A5C9B0" w14:textId="74612406" w:rsidR="00C657DA" w:rsidRDefault="00A4271C" w:rsidP="00132BA6">
      <w:pPr>
        <w:spacing w:line="240" w:lineRule="auto"/>
      </w:pPr>
      <w:r>
        <w:t>New Business</w:t>
      </w:r>
      <w:r w:rsidR="00C657DA">
        <w:t>:</w:t>
      </w:r>
    </w:p>
    <w:p w14:paraId="3F7FFA5F" w14:textId="1FFB33C6" w:rsidR="00AB0590" w:rsidRDefault="00AB0590" w:rsidP="00AB0590">
      <w:pPr>
        <w:pStyle w:val="ListParagraph"/>
        <w:numPr>
          <w:ilvl w:val="0"/>
          <w:numId w:val="14"/>
        </w:numPr>
        <w:spacing w:line="240" w:lineRule="auto"/>
      </w:pPr>
      <w:r>
        <w:t>No new business</w:t>
      </w:r>
    </w:p>
    <w:p w14:paraId="41CC79C8" w14:textId="006C7D5B" w:rsidR="00CF69FA" w:rsidRDefault="00CF69FA" w:rsidP="00CF69FA">
      <w:pPr>
        <w:shd w:val="clear" w:color="auto" w:fill="FFFFFF"/>
        <w:spacing w:after="0" w:line="360" w:lineRule="auto"/>
        <w:rPr>
          <w:rFonts w:ascii="Arial" w:eastAsia="Arial" w:hAnsi="Arial" w:cs="Arial"/>
          <w:color w:val="222222"/>
        </w:rPr>
      </w:pPr>
      <w:r>
        <w:rPr>
          <w:rFonts w:ascii="Arial" w:eastAsia="Arial" w:hAnsi="Arial" w:cs="Arial"/>
          <w:color w:val="222222"/>
        </w:rPr>
        <w:t>Adjourn:</w:t>
      </w:r>
      <w:r w:rsidR="00937F9E">
        <w:rPr>
          <w:rFonts w:ascii="Arial" w:eastAsia="Arial" w:hAnsi="Arial" w:cs="Arial"/>
          <w:color w:val="222222"/>
        </w:rPr>
        <w:t xml:space="preserve"> CEM Martin made motion to adjourn at 4:41 p</w:t>
      </w:r>
      <w:r w:rsidR="00E05DE5">
        <w:rPr>
          <w:rFonts w:ascii="Arial" w:eastAsia="Arial" w:hAnsi="Arial" w:cs="Arial"/>
          <w:color w:val="222222"/>
        </w:rPr>
        <w:t>m</w:t>
      </w:r>
      <w:r w:rsidR="00937F9E">
        <w:rPr>
          <w:rFonts w:ascii="Arial" w:eastAsia="Arial" w:hAnsi="Arial" w:cs="Arial"/>
          <w:color w:val="222222"/>
        </w:rPr>
        <w:t xml:space="preserve"> with a second from David Michaels. </w:t>
      </w:r>
    </w:p>
    <w:p w14:paraId="5C68B224" w14:textId="744C887F" w:rsidR="00CF69FA" w:rsidRDefault="00CF69FA" w:rsidP="00CF69FA">
      <w:pPr>
        <w:shd w:val="clear" w:color="auto" w:fill="FFFFFF"/>
        <w:spacing w:after="0" w:line="360" w:lineRule="auto"/>
        <w:rPr>
          <w:rFonts w:ascii="Arial" w:eastAsia="Arial" w:hAnsi="Arial" w:cs="Arial"/>
          <w:color w:val="222222"/>
        </w:rPr>
      </w:pPr>
      <w:r>
        <w:rPr>
          <w:rFonts w:ascii="Arial" w:eastAsia="Arial" w:hAnsi="Arial" w:cs="Arial"/>
          <w:color w:val="222222"/>
        </w:rPr>
        <w:t xml:space="preserve">Next Meeting </w:t>
      </w:r>
      <w:r w:rsidR="00AB0590">
        <w:rPr>
          <w:rFonts w:ascii="Arial" w:eastAsia="Arial" w:hAnsi="Arial" w:cs="Arial"/>
          <w:color w:val="222222"/>
        </w:rPr>
        <w:t>April 28, 2025</w:t>
      </w:r>
    </w:p>
    <w:p w14:paraId="4E040DBB" w14:textId="77777777" w:rsidR="009D6A54" w:rsidRDefault="009D6A54">
      <w:pPr>
        <w:spacing w:line="240" w:lineRule="auto"/>
      </w:pPr>
    </w:p>
    <w:p w14:paraId="60BA139F" w14:textId="77777777" w:rsidR="00CF69FA" w:rsidRDefault="00CF69FA" w:rsidP="00CF69FA">
      <w:pPr>
        <w:shd w:val="clear" w:color="auto" w:fill="FFFFFF"/>
        <w:spacing w:after="0" w:line="360" w:lineRule="auto"/>
      </w:pPr>
      <w:r>
        <w:rPr>
          <w:rFonts w:ascii="Arial" w:eastAsia="Arial" w:hAnsi="Arial" w:cs="Arial"/>
          <w:color w:val="222222"/>
        </w:rPr>
        <w:t>**The Berkeley County Historic Landmarks Commission reserves the right to rearrange items on the agenda due to time constraints or the public or the commission. *** </w:t>
      </w:r>
    </w:p>
    <w:p w14:paraId="5F718D7C" w14:textId="2CD09508" w:rsidR="009D6A54" w:rsidRDefault="009D6A54">
      <w:pPr>
        <w:shd w:val="clear" w:color="auto" w:fill="FFFFFF"/>
        <w:spacing w:after="0" w:line="360" w:lineRule="auto"/>
      </w:pPr>
    </w:p>
    <w:sectPr w:rsidR="009D6A54">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FF356" w14:textId="77777777" w:rsidR="005706F1" w:rsidRDefault="005706F1">
      <w:pPr>
        <w:spacing w:after="0" w:line="240" w:lineRule="auto"/>
      </w:pPr>
      <w:r>
        <w:separator/>
      </w:r>
    </w:p>
  </w:endnote>
  <w:endnote w:type="continuationSeparator" w:id="0">
    <w:p w14:paraId="0B84BD1F" w14:textId="77777777" w:rsidR="005706F1" w:rsidRDefault="0057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A7CA" w14:textId="77777777" w:rsidR="005706F1" w:rsidRDefault="005706F1">
      <w:pPr>
        <w:spacing w:after="0" w:line="240" w:lineRule="auto"/>
      </w:pPr>
      <w:r>
        <w:separator/>
      </w:r>
    </w:p>
  </w:footnote>
  <w:footnote w:type="continuationSeparator" w:id="0">
    <w:p w14:paraId="017889B1" w14:textId="77777777" w:rsidR="005706F1" w:rsidRDefault="00570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7AF7" w14:textId="77777777" w:rsidR="009D6A54" w:rsidRDefault="005B0AC6">
    <w:pPr>
      <w:spacing w:line="240" w:lineRule="auto"/>
      <w:ind w:left="1440" w:firstLine="720"/>
      <w:jc w:val="center"/>
    </w:pPr>
    <w:r>
      <w:rPr>
        <w:noProof/>
      </w:rPr>
      <w:drawing>
        <wp:anchor distT="114300" distB="114300" distL="114300" distR="114300" simplePos="0" relativeHeight="251658240" behindDoc="0" locked="0" layoutInCell="1" hidden="0" allowOverlap="1" wp14:anchorId="3C2F2D9C" wp14:editId="78F58AAB">
          <wp:simplePos x="0" y="0"/>
          <wp:positionH relativeFrom="column">
            <wp:posOffset>19051</wp:posOffset>
          </wp:positionH>
          <wp:positionV relativeFrom="paragraph">
            <wp:posOffset>19051</wp:posOffset>
          </wp:positionV>
          <wp:extent cx="1466850" cy="146685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66850" cy="1466850"/>
                  </a:xfrm>
                  <a:prstGeom prst="rect">
                    <a:avLst/>
                  </a:prstGeom>
                  <a:ln/>
                </pic:spPr>
              </pic:pic>
            </a:graphicData>
          </a:graphic>
        </wp:anchor>
      </w:drawing>
    </w:r>
  </w:p>
  <w:p w14:paraId="6D0D2849" w14:textId="77777777" w:rsidR="00F75054" w:rsidRDefault="00F75054" w:rsidP="00F75054">
    <w:pPr>
      <w:spacing w:line="240" w:lineRule="auto"/>
      <w:ind w:left="1440" w:firstLine="720"/>
      <w:jc w:val="center"/>
    </w:pPr>
  </w:p>
  <w:p w14:paraId="43A549DF" w14:textId="38CA6D3D" w:rsidR="009D6A54" w:rsidRDefault="005B0AC6" w:rsidP="00F75054">
    <w:pPr>
      <w:spacing w:line="240" w:lineRule="auto"/>
      <w:ind w:left="1440" w:firstLine="720"/>
      <w:jc w:val="center"/>
    </w:pPr>
    <w:r>
      <w:t>Berkeley County Historic Landmarks Commission</w:t>
    </w:r>
  </w:p>
  <w:p w14:paraId="48CD8072" w14:textId="35E8097F" w:rsidR="00E51DB7" w:rsidRDefault="00AB0590" w:rsidP="00F75054">
    <w:pPr>
      <w:spacing w:line="240" w:lineRule="auto"/>
      <w:ind w:left="1440" w:firstLine="720"/>
      <w:jc w:val="center"/>
    </w:pPr>
    <w:r>
      <w:t>March 24</w:t>
    </w:r>
    <w:r w:rsidR="00A03B27">
      <w:t>,</w:t>
    </w:r>
    <w:r w:rsidR="00E51DB7">
      <w:t xml:space="preserve"> </w:t>
    </w:r>
    <w:r w:rsidR="00170DA1">
      <w:t>202</w:t>
    </w:r>
    <w:r>
      <w:t>5</w:t>
    </w:r>
    <w:r w:rsidR="00170DA1">
      <w:t>,</w:t>
    </w:r>
    <w:r w:rsidR="00E51DB7">
      <w:t xml:space="preserve"> at 4 pm</w:t>
    </w:r>
  </w:p>
  <w:p w14:paraId="65145C9F" w14:textId="69E088A0" w:rsidR="00905B5A" w:rsidRDefault="00905B5A" w:rsidP="00905B5A">
    <w:pPr>
      <w:spacing w:line="240" w:lineRule="auto"/>
    </w:pPr>
    <w:r>
      <w:t xml:space="preserve">                       420 South Raleigh St, Martinsburg, WV 25401</w:t>
    </w:r>
  </w:p>
  <w:p w14:paraId="0AA71260" w14:textId="0C4F7245" w:rsidR="00905B5A" w:rsidRDefault="00905B5A" w:rsidP="00905B5A">
    <w:pPr>
      <w:spacing w:line="240" w:lineRule="auto"/>
    </w:pPr>
    <w:r>
      <w:t xml:space="preserve">      </w:t>
    </w:r>
    <w:r w:rsidR="00E51DB7">
      <w:tab/>
    </w:r>
    <w:r w:rsidR="00E51DB7">
      <w:tab/>
    </w:r>
    <w:r w:rsidR="00E51DB7">
      <w:tab/>
    </w:r>
    <w:r w:rsidR="00E51DB7">
      <w:tab/>
    </w:r>
    <w:r w:rsidR="00AB0590">
      <w:t>Minutes</w:t>
    </w:r>
  </w:p>
  <w:p w14:paraId="568C7293" w14:textId="77777777" w:rsidR="00905B5A" w:rsidRDefault="00905B5A" w:rsidP="00F75054">
    <w:pPr>
      <w:spacing w:line="240" w:lineRule="auto"/>
      <w:ind w:left="1440" w:firstLine="720"/>
      <w:jc w:val="center"/>
    </w:pPr>
  </w:p>
  <w:p w14:paraId="4889309F" w14:textId="087E21BA" w:rsidR="009D6A54" w:rsidRDefault="009D6A54" w:rsidP="00F75054">
    <w:pPr>
      <w:spacing w:line="240" w:lineRule="auto"/>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DA5"/>
    <w:multiLevelType w:val="hybridMultilevel"/>
    <w:tmpl w:val="D5B6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E0CF1"/>
    <w:multiLevelType w:val="hybridMultilevel"/>
    <w:tmpl w:val="6FDCA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E6BED"/>
    <w:multiLevelType w:val="multilevel"/>
    <w:tmpl w:val="4E98B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A3783A"/>
    <w:multiLevelType w:val="hybridMultilevel"/>
    <w:tmpl w:val="53A8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62BF6"/>
    <w:multiLevelType w:val="hybridMultilevel"/>
    <w:tmpl w:val="5284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87955"/>
    <w:multiLevelType w:val="hybridMultilevel"/>
    <w:tmpl w:val="CFE2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E59C3"/>
    <w:multiLevelType w:val="multilevel"/>
    <w:tmpl w:val="D12884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4EA06BC"/>
    <w:multiLevelType w:val="hybridMultilevel"/>
    <w:tmpl w:val="0146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B77C2"/>
    <w:multiLevelType w:val="hybridMultilevel"/>
    <w:tmpl w:val="E368B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094B29"/>
    <w:multiLevelType w:val="hybridMultilevel"/>
    <w:tmpl w:val="9042A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1271B"/>
    <w:multiLevelType w:val="hybridMultilevel"/>
    <w:tmpl w:val="E902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6462D"/>
    <w:multiLevelType w:val="hybridMultilevel"/>
    <w:tmpl w:val="C8B6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A643EF"/>
    <w:multiLevelType w:val="hybridMultilevel"/>
    <w:tmpl w:val="BA8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AA0328"/>
    <w:multiLevelType w:val="hybridMultilevel"/>
    <w:tmpl w:val="73529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6D53F5"/>
    <w:multiLevelType w:val="multilevel"/>
    <w:tmpl w:val="319ED6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9945155">
    <w:abstractNumId w:val="6"/>
  </w:num>
  <w:num w:numId="2" w16cid:durableId="706299443">
    <w:abstractNumId w:val="14"/>
  </w:num>
  <w:num w:numId="3" w16cid:durableId="1526555502">
    <w:abstractNumId w:val="2"/>
  </w:num>
  <w:num w:numId="4" w16cid:durableId="209919983">
    <w:abstractNumId w:val="8"/>
  </w:num>
  <w:num w:numId="5" w16cid:durableId="1808085862">
    <w:abstractNumId w:val="1"/>
  </w:num>
  <w:num w:numId="6" w16cid:durableId="462581394">
    <w:abstractNumId w:val="4"/>
  </w:num>
  <w:num w:numId="7" w16cid:durableId="2011713528">
    <w:abstractNumId w:val="5"/>
  </w:num>
  <w:num w:numId="8" w16cid:durableId="1900823938">
    <w:abstractNumId w:val="9"/>
  </w:num>
  <w:num w:numId="9" w16cid:durableId="1139415651">
    <w:abstractNumId w:val="12"/>
  </w:num>
  <w:num w:numId="10" w16cid:durableId="2032952173">
    <w:abstractNumId w:val="3"/>
  </w:num>
  <w:num w:numId="11" w16cid:durableId="755251850">
    <w:abstractNumId w:val="13"/>
  </w:num>
  <w:num w:numId="12" w16cid:durableId="360397734">
    <w:abstractNumId w:val="0"/>
  </w:num>
  <w:num w:numId="13" w16cid:durableId="597716524">
    <w:abstractNumId w:val="10"/>
  </w:num>
  <w:num w:numId="14" w16cid:durableId="1850489774">
    <w:abstractNumId w:val="7"/>
  </w:num>
  <w:num w:numId="15" w16cid:durableId="4272335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A54"/>
    <w:rsid w:val="00005E25"/>
    <w:rsid w:val="00035B10"/>
    <w:rsid w:val="0004670C"/>
    <w:rsid w:val="00096B59"/>
    <w:rsid w:val="000D1C62"/>
    <w:rsid w:val="000D77B5"/>
    <w:rsid w:val="000E3724"/>
    <w:rsid w:val="000F1354"/>
    <w:rsid w:val="00122973"/>
    <w:rsid w:val="00122F94"/>
    <w:rsid w:val="001254E2"/>
    <w:rsid w:val="00132BA6"/>
    <w:rsid w:val="0014014F"/>
    <w:rsid w:val="00156093"/>
    <w:rsid w:val="00164768"/>
    <w:rsid w:val="00170DA1"/>
    <w:rsid w:val="001739BA"/>
    <w:rsid w:val="001C764F"/>
    <w:rsid w:val="001D62FC"/>
    <w:rsid w:val="001E49CF"/>
    <w:rsid w:val="002327EC"/>
    <w:rsid w:val="00251CA1"/>
    <w:rsid w:val="002E1FA2"/>
    <w:rsid w:val="002E3A8A"/>
    <w:rsid w:val="002F1978"/>
    <w:rsid w:val="00307491"/>
    <w:rsid w:val="003529C8"/>
    <w:rsid w:val="00394E56"/>
    <w:rsid w:val="003B6052"/>
    <w:rsid w:val="003B680E"/>
    <w:rsid w:val="00403999"/>
    <w:rsid w:val="00412C4B"/>
    <w:rsid w:val="00430585"/>
    <w:rsid w:val="00434EB1"/>
    <w:rsid w:val="004B62C3"/>
    <w:rsid w:val="005072AD"/>
    <w:rsid w:val="00555B5C"/>
    <w:rsid w:val="005706F1"/>
    <w:rsid w:val="00597070"/>
    <w:rsid w:val="005A65EB"/>
    <w:rsid w:val="005B0AC6"/>
    <w:rsid w:val="005E3636"/>
    <w:rsid w:val="005F5B9A"/>
    <w:rsid w:val="00611D4C"/>
    <w:rsid w:val="00632CC0"/>
    <w:rsid w:val="006C10E4"/>
    <w:rsid w:val="006F09B9"/>
    <w:rsid w:val="00716558"/>
    <w:rsid w:val="007225F8"/>
    <w:rsid w:val="00736E86"/>
    <w:rsid w:val="007A0C03"/>
    <w:rsid w:val="007A408F"/>
    <w:rsid w:val="007B55BF"/>
    <w:rsid w:val="007B5AC9"/>
    <w:rsid w:val="007C3250"/>
    <w:rsid w:val="007F0073"/>
    <w:rsid w:val="00811333"/>
    <w:rsid w:val="0082135D"/>
    <w:rsid w:val="00875218"/>
    <w:rsid w:val="008A51AE"/>
    <w:rsid w:val="008B4A0C"/>
    <w:rsid w:val="00905B5A"/>
    <w:rsid w:val="00914A3F"/>
    <w:rsid w:val="009256C0"/>
    <w:rsid w:val="00937F9E"/>
    <w:rsid w:val="009A0C58"/>
    <w:rsid w:val="009B4C7D"/>
    <w:rsid w:val="009C5753"/>
    <w:rsid w:val="009C64F2"/>
    <w:rsid w:val="009D0F47"/>
    <w:rsid w:val="009D6A54"/>
    <w:rsid w:val="009F3030"/>
    <w:rsid w:val="00A03B27"/>
    <w:rsid w:val="00A41C61"/>
    <w:rsid w:val="00A4271C"/>
    <w:rsid w:val="00A552FD"/>
    <w:rsid w:val="00A65F44"/>
    <w:rsid w:val="00AA06B7"/>
    <w:rsid w:val="00AB0590"/>
    <w:rsid w:val="00AD013C"/>
    <w:rsid w:val="00B70E2D"/>
    <w:rsid w:val="00B87894"/>
    <w:rsid w:val="00BE6BD1"/>
    <w:rsid w:val="00BF397E"/>
    <w:rsid w:val="00C52354"/>
    <w:rsid w:val="00C6091D"/>
    <w:rsid w:val="00C657DA"/>
    <w:rsid w:val="00C92D9C"/>
    <w:rsid w:val="00CF69FA"/>
    <w:rsid w:val="00D076E7"/>
    <w:rsid w:val="00D27B39"/>
    <w:rsid w:val="00D27B9D"/>
    <w:rsid w:val="00D541E6"/>
    <w:rsid w:val="00DA6061"/>
    <w:rsid w:val="00DE2723"/>
    <w:rsid w:val="00E00873"/>
    <w:rsid w:val="00E00EE7"/>
    <w:rsid w:val="00E05DE5"/>
    <w:rsid w:val="00E37C91"/>
    <w:rsid w:val="00E51DB7"/>
    <w:rsid w:val="00E651D7"/>
    <w:rsid w:val="00EC2888"/>
    <w:rsid w:val="00EC710D"/>
    <w:rsid w:val="00EE5AD1"/>
    <w:rsid w:val="00F418C5"/>
    <w:rsid w:val="00F442FF"/>
    <w:rsid w:val="00F50961"/>
    <w:rsid w:val="00F54B2E"/>
    <w:rsid w:val="00F55B9B"/>
    <w:rsid w:val="00F75054"/>
    <w:rsid w:val="00F86D77"/>
    <w:rsid w:val="00FA5662"/>
    <w:rsid w:val="00FD3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46A1"/>
  <w15:docId w15:val="{2393AE35-4378-4244-811B-166E5059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C642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75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054"/>
  </w:style>
  <w:style w:type="paragraph" w:styleId="Footer">
    <w:name w:val="footer"/>
    <w:basedOn w:val="Normal"/>
    <w:link w:val="FooterChar"/>
    <w:uiPriority w:val="99"/>
    <w:unhideWhenUsed/>
    <w:rsid w:val="00F75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OFwUG/U57ehdSttWCQZ3jLxTkQ==">AMUW2mWf2V2enFEjkUu5jCiMdzbr8Vm9eu+jJ6zAxVaF44U4uTg3UII+WQTGnt/9qqmIfy8iXFKkWYJ0GyEWC92j0Aega+EIh6LtCWc4fiEYBoJAPmVGLpk=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crowell</dc:creator>
  <cp:lastModifiedBy>susan crowell</cp:lastModifiedBy>
  <cp:revision>3</cp:revision>
  <dcterms:created xsi:type="dcterms:W3CDTF">2025-04-28T19:22:00Z</dcterms:created>
  <dcterms:modified xsi:type="dcterms:W3CDTF">2025-04-28T19:43:00Z</dcterms:modified>
</cp:coreProperties>
</file>